
<file path=[Content_Types].xml><?xml version="1.0" encoding="utf-8"?>
<Types xmlns="http://schemas.openxmlformats.org/package/2006/content-types">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198778" w14:textId="77777777" w:rsidR="009B17C4" w:rsidRDefault="009B17C4" w:rsidP="00AB0B84">
      <w:pPr>
        <w:spacing w:line="360" w:lineRule="auto"/>
        <w:jc w:val="center"/>
        <w:rPr>
          <w:rFonts w:ascii="Times New Roman" w:hAnsi="Times New Roman" w:cs="Times New Roman"/>
          <w:b/>
          <w:bCs/>
          <w:color w:val="000000" w:themeColor="text1"/>
          <w:sz w:val="24"/>
        </w:rPr>
      </w:pPr>
      <w:r w:rsidRPr="00C53A0D">
        <w:rPr>
          <w:rFonts w:ascii="Times New Roman" w:hAnsi="Times New Roman" w:cs="Times New Roman"/>
          <w:b/>
          <w:bCs/>
          <w:color w:val="000000" w:themeColor="text1"/>
          <w:sz w:val="24"/>
        </w:rPr>
        <w:t>Supplementary Figure</w:t>
      </w:r>
      <w:r>
        <w:rPr>
          <w:rFonts w:ascii="Times New Roman" w:hAnsi="Times New Roman" w:cs="Times New Roman" w:hint="eastAsia"/>
          <w:b/>
          <w:bCs/>
          <w:color w:val="000000" w:themeColor="text1"/>
          <w:sz w:val="24"/>
        </w:rPr>
        <w:t>s</w:t>
      </w:r>
    </w:p>
    <w:p w14:paraId="33FE9418" w14:textId="77777777" w:rsidR="00AB0B84" w:rsidRPr="003C146C" w:rsidRDefault="00AB0B84" w:rsidP="00AB0B84">
      <w:pPr>
        <w:adjustRightInd w:val="0"/>
        <w:snapToGrid w:val="0"/>
        <w:spacing w:line="360" w:lineRule="auto"/>
        <w:jc w:val="left"/>
        <w:rPr>
          <w:rFonts w:ascii="Times New Roman" w:hAnsi="Times New Roman" w:cs="Times New Roman"/>
          <w:b/>
          <w:bCs/>
          <w:color w:val="000000" w:themeColor="text1"/>
          <w:sz w:val="24"/>
        </w:rPr>
      </w:pPr>
      <w:bookmarkStart w:id="0" w:name="OLE_LINK39"/>
      <w:r w:rsidRPr="003C146C">
        <w:rPr>
          <w:rFonts w:ascii="Times New Roman" w:hAnsi="Times New Roman" w:cs="Times New Roman"/>
          <w:b/>
          <w:bCs/>
          <w:color w:val="000000" w:themeColor="text1"/>
          <w:sz w:val="24"/>
        </w:rPr>
        <w:t>EnrichGT: a comprehensive R-based tool for functional genomics enrichment analysis based on large language models</w:t>
      </w:r>
    </w:p>
    <w:p w14:paraId="48843E5A"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p>
    <w:p w14:paraId="1458D02D" w14:textId="77777777" w:rsidR="00AB0B84" w:rsidRPr="003C146C" w:rsidRDefault="00AB0B84" w:rsidP="00AB0B84">
      <w:pPr>
        <w:adjustRightInd w:val="0"/>
        <w:snapToGrid w:val="0"/>
        <w:spacing w:line="360" w:lineRule="auto"/>
        <w:jc w:val="left"/>
        <w:rPr>
          <w:rFonts w:ascii="Times New Roman" w:hAnsi="Times New Roman" w:cs="Times New Roman"/>
          <w:b/>
          <w:bCs/>
          <w:color w:val="000000" w:themeColor="text1"/>
          <w:sz w:val="24"/>
        </w:rPr>
      </w:pPr>
      <w:r w:rsidRPr="003C146C">
        <w:rPr>
          <w:rFonts w:ascii="Times New Roman" w:hAnsi="Times New Roman" w:cs="Times New Roman"/>
          <w:b/>
          <w:bCs/>
          <w:color w:val="000000" w:themeColor="text1"/>
          <w:sz w:val="24"/>
        </w:rPr>
        <w:t>Runchen Wang</w:t>
      </w:r>
      <w:bookmarkStart w:id="1" w:name="OLE_LINK82"/>
      <w:r w:rsidRPr="003C146C">
        <w:rPr>
          <w:rFonts w:ascii="Times New Roman" w:hAnsi="Times New Roman" w:cs="Times New Roman"/>
          <w:b/>
          <w:bCs/>
          <w:color w:val="000000" w:themeColor="text1"/>
          <w:sz w:val="24"/>
          <w:vertAlign w:val="superscript"/>
        </w:rPr>
        <w:t>1,#</w:t>
      </w:r>
      <w:bookmarkEnd w:id="1"/>
      <w:r w:rsidRPr="003C146C">
        <w:rPr>
          <w:rFonts w:ascii="Times New Roman" w:hAnsi="Times New Roman" w:cs="Times New Roman"/>
          <w:b/>
          <w:bCs/>
          <w:color w:val="000000" w:themeColor="text1"/>
          <w:sz w:val="24"/>
        </w:rPr>
        <w:t>, Zhiming Ye</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Qixia Wang</w:t>
      </w:r>
      <w:r w:rsidRPr="003C146C">
        <w:rPr>
          <w:rFonts w:ascii="Times New Roman" w:hAnsi="Times New Roman" w:cs="Times New Roman"/>
          <w:b/>
          <w:bCs/>
          <w:color w:val="000000" w:themeColor="text1"/>
          <w:sz w:val="24"/>
          <w:vertAlign w:val="superscript"/>
        </w:rPr>
        <w:t>2,#</w:t>
      </w:r>
      <w:r w:rsidRPr="003C146C">
        <w:rPr>
          <w:rFonts w:ascii="Times New Roman" w:hAnsi="Times New Roman" w:cs="Times New Roman"/>
          <w:b/>
          <w:bCs/>
          <w:color w:val="000000" w:themeColor="text1"/>
          <w:sz w:val="24"/>
        </w:rPr>
        <w:t>, Bo Liang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Nanfei Fu</w:t>
      </w:r>
      <w:r w:rsidRPr="003C146C">
        <w:rPr>
          <w:rFonts w:ascii="Times New Roman" w:hAnsi="Times New Roman" w:cs="Times New Roman"/>
          <w:b/>
          <w:bCs/>
          <w:color w:val="000000" w:themeColor="text1"/>
          <w:sz w:val="24"/>
          <w:vertAlign w:val="superscript"/>
        </w:rPr>
        <w:t>3</w:t>
      </w:r>
      <w:r w:rsidRPr="003C146C">
        <w:rPr>
          <w:rFonts w:ascii="Times New Roman" w:hAnsi="Times New Roman" w:cs="Times New Roman"/>
          <w:b/>
          <w:bCs/>
          <w:color w:val="000000" w:themeColor="text1"/>
          <w:sz w:val="24"/>
        </w:rPr>
        <w:t>, Wenxi Wang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Huimin Deng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Taimin Zhu</w:t>
      </w:r>
      <w:r w:rsidRPr="003C146C">
        <w:rPr>
          <w:rFonts w:ascii="Times New Roman" w:hAnsi="Times New Roman" w:cs="Times New Roman"/>
          <w:b/>
          <w:bCs/>
          <w:color w:val="000000" w:themeColor="text1"/>
          <w:sz w:val="24"/>
          <w:vertAlign w:val="superscript"/>
        </w:rPr>
        <w:t>1,4</w:t>
      </w:r>
      <w:r w:rsidRPr="003C146C">
        <w:rPr>
          <w:rFonts w:ascii="Times New Roman" w:hAnsi="Times New Roman" w:cs="Times New Roman"/>
          <w:b/>
          <w:bCs/>
          <w:color w:val="000000" w:themeColor="text1"/>
          <w:sz w:val="24"/>
        </w:rPr>
        <w:t>, Shangxi Zeng</w:t>
      </w:r>
      <w:r w:rsidRPr="003C146C">
        <w:rPr>
          <w:rFonts w:ascii="Times New Roman" w:hAnsi="Times New Roman" w:cs="Times New Roman"/>
          <w:b/>
          <w:bCs/>
          <w:color w:val="000000" w:themeColor="text1"/>
          <w:sz w:val="24"/>
          <w:vertAlign w:val="superscript"/>
        </w:rPr>
        <w:t>1,4</w:t>
      </w:r>
      <w:r w:rsidRPr="003C146C">
        <w:rPr>
          <w:rFonts w:ascii="Times New Roman" w:hAnsi="Times New Roman" w:cs="Times New Roman"/>
          <w:b/>
          <w:bCs/>
          <w:color w:val="000000" w:themeColor="text1"/>
          <w:sz w:val="24"/>
        </w:rPr>
        <w:t>, Yudong Zhang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Shunjun Jiang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Ying Huang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Wenhua Liang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Hengrui Liang</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Jianxing He</w:t>
      </w:r>
      <w:r w:rsidRPr="003C146C">
        <w:rPr>
          <w:rFonts w:ascii="Times New Roman" w:hAnsi="Times New Roman" w:cs="Times New Roman"/>
          <w:b/>
          <w:bCs/>
          <w:color w:val="000000" w:themeColor="text1"/>
          <w:sz w:val="24"/>
          <w:vertAlign w:val="superscript"/>
        </w:rPr>
        <w:t>1</w:t>
      </w:r>
      <w:r w:rsidRPr="003C146C">
        <w:rPr>
          <w:rFonts w:ascii="Times New Roman" w:hAnsi="Times New Roman" w:cs="Times New Roman"/>
          <w:b/>
          <w:bCs/>
          <w:color w:val="000000" w:themeColor="text1"/>
          <w:sz w:val="24"/>
        </w:rPr>
        <w:t>, Xusen Zou</w:t>
      </w:r>
      <w:r w:rsidRPr="003C146C">
        <w:rPr>
          <w:rFonts w:ascii="Times New Roman" w:hAnsi="Times New Roman" w:cs="Times New Roman"/>
          <w:b/>
          <w:bCs/>
          <w:color w:val="000000" w:themeColor="text1"/>
          <w:sz w:val="24"/>
          <w:vertAlign w:val="superscript"/>
        </w:rPr>
        <w:t>1</w:t>
      </w:r>
    </w:p>
    <w:p w14:paraId="2E36FAC8"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p>
    <w:p w14:paraId="0E3F997C"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color w:val="000000" w:themeColor="text1"/>
          <w:sz w:val="24"/>
          <w:vertAlign w:val="superscript"/>
        </w:rPr>
        <w:t>1</w:t>
      </w:r>
      <w:r w:rsidRPr="003C146C">
        <w:rPr>
          <w:rFonts w:ascii="Times New Roman" w:hAnsi="Times New Roman" w:cs="Times New Roman"/>
          <w:color w:val="000000" w:themeColor="text1"/>
          <w:sz w:val="24"/>
        </w:rPr>
        <w:t>Department of Thoracic Surgery and Oncology, The First Affiliated Hospital of Guangzhou Medical University, State Key Laboratory of Respiratory Disease &amp; National Clinical Research Center for Respiratory Disease, Guangzhou 510120, Guangdong, China.</w:t>
      </w:r>
    </w:p>
    <w:p w14:paraId="38EFE0D2"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color w:val="000000" w:themeColor="text1"/>
          <w:sz w:val="24"/>
          <w:vertAlign w:val="superscript"/>
        </w:rPr>
        <w:t>2</w:t>
      </w:r>
      <w:r w:rsidRPr="003C146C">
        <w:rPr>
          <w:rFonts w:ascii="Times New Roman" w:hAnsi="Times New Roman" w:cs="Times New Roman"/>
          <w:color w:val="000000" w:themeColor="text1"/>
          <w:sz w:val="24"/>
        </w:rPr>
        <w:t>Department of Respiratory and Critical Care Medicine, Guangzhou Institute of Respiratory Health, State Key Laboratory of Respiratory Disease, National Clinical Research Center for Respiratory Disease, National Center for Respiratory Medicine, The First Affiliated Hospital of Guangzhou Medical University, Guangzhou 510120, Guangdong, China.</w:t>
      </w:r>
    </w:p>
    <w:p w14:paraId="6590A9A9"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color w:val="000000" w:themeColor="text1"/>
          <w:sz w:val="24"/>
          <w:vertAlign w:val="superscript"/>
        </w:rPr>
        <w:t>3</w:t>
      </w:r>
      <w:r w:rsidRPr="003C146C">
        <w:rPr>
          <w:rFonts w:ascii="Times New Roman" w:hAnsi="Times New Roman" w:cs="Times New Roman"/>
          <w:color w:val="000000" w:themeColor="text1"/>
          <w:sz w:val="24"/>
        </w:rPr>
        <w:t>Department of Neurology, Institute of Neuroscience, Key Laboratory of Neurogenetics and Channelopathies of Guangdong Province and the Ministry of Education of China, The Second Affiliated Hospital, Guangzhou Medical University, Guangzhou 510260, Guangdong, China.</w:t>
      </w:r>
    </w:p>
    <w:p w14:paraId="79C99C45"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color w:val="000000" w:themeColor="text1"/>
          <w:sz w:val="24"/>
          <w:vertAlign w:val="superscript"/>
        </w:rPr>
        <w:t>4</w:t>
      </w:r>
      <w:r w:rsidRPr="003C146C">
        <w:rPr>
          <w:rFonts w:ascii="Times New Roman" w:hAnsi="Times New Roman" w:cs="Times New Roman"/>
          <w:color w:val="000000" w:themeColor="text1"/>
          <w:sz w:val="24"/>
        </w:rPr>
        <w:t>Nanshan School, Guangzhou Medical University, Guangzhou 511436, Guangdong, China.</w:t>
      </w:r>
    </w:p>
    <w:p w14:paraId="467D0824"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color w:val="000000" w:themeColor="text1"/>
          <w:sz w:val="24"/>
          <w:vertAlign w:val="superscript"/>
        </w:rPr>
        <w:t>#</w:t>
      </w:r>
      <w:r w:rsidRPr="003C146C">
        <w:rPr>
          <w:rFonts w:ascii="Times New Roman" w:hAnsi="Times New Roman" w:cs="Times New Roman"/>
          <w:color w:val="000000" w:themeColor="text1"/>
          <w:sz w:val="24"/>
        </w:rPr>
        <w:t>Authors contributed eaqually.</w:t>
      </w:r>
    </w:p>
    <w:p w14:paraId="45AE1755" w14:textId="77777777" w:rsidR="00AB0B84" w:rsidRPr="003C146C" w:rsidRDefault="00AB0B84" w:rsidP="00AB0B84">
      <w:pPr>
        <w:adjustRightInd w:val="0"/>
        <w:snapToGrid w:val="0"/>
        <w:spacing w:line="360" w:lineRule="auto"/>
        <w:jc w:val="left"/>
        <w:rPr>
          <w:rFonts w:ascii="Times New Roman" w:hAnsi="Times New Roman" w:cs="Times New Roman"/>
          <w:color w:val="000000" w:themeColor="text1"/>
          <w:sz w:val="24"/>
        </w:rPr>
      </w:pPr>
    </w:p>
    <w:p w14:paraId="42C1F1F1" w14:textId="7C37C5C2" w:rsidR="00AB0B84" w:rsidRDefault="00AB0B84" w:rsidP="00AB0B84">
      <w:pPr>
        <w:adjustRightInd w:val="0"/>
        <w:snapToGrid w:val="0"/>
        <w:spacing w:line="360" w:lineRule="auto"/>
        <w:jc w:val="left"/>
        <w:rPr>
          <w:rFonts w:ascii="Times New Roman" w:hAnsi="Times New Roman" w:cs="Times New Roman"/>
          <w:color w:val="000000" w:themeColor="text1"/>
          <w:sz w:val="24"/>
        </w:rPr>
      </w:pPr>
      <w:r w:rsidRPr="003C146C">
        <w:rPr>
          <w:rFonts w:ascii="Times New Roman" w:hAnsi="Times New Roman" w:cs="Times New Roman"/>
          <w:b/>
          <w:bCs/>
          <w:color w:val="000000" w:themeColor="text1"/>
          <w:sz w:val="24"/>
        </w:rPr>
        <w:t xml:space="preserve">Correspondence to: </w:t>
      </w:r>
      <w:r w:rsidRPr="003C146C">
        <w:rPr>
          <w:rFonts w:ascii="Times New Roman" w:hAnsi="Times New Roman" w:cs="Times New Roman"/>
          <w:color w:val="000000" w:themeColor="text1"/>
          <w:sz w:val="24"/>
        </w:rPr>
        <w:t>Dr. Hengrui Liang,</w:t>
      </w:r>
      <w:r w:rsidRPr="003C146C">
        <w:rPr>
          <w:rFonts w:ascii="Times New Roman" w:hAnsi="Times New Roman" w:cs="Times New Roman" w:hint="eastAsia"/>
          <w:color w:val="000000" w:themeColor="text1"/>
          <w:sz w:val="24"/>
        </w:rPr>
        <w:t xml:space="preserve"> Dr. Jianxing He, and Dr. Xusen Zou, Department of Thoracic Surgery and Oncology, The First Affiliated Hospital of Guangzhou Medical University, State Key Laboratory of Respiratory Disease &amp; National Clinical Research Center for Respiratory Disease, Guangzhou 510120, Guangdong, China. E-mail:</w:t>
      </w:r>
      <w:r w:rsidRPr="003C146C">
        <w:rPr>
          <w:rFonts w:ascii="Times New Roman" w:hAnsi="Times New Roman" w:cs="Times New Roman"/>
          <w:color w:val="000000" w:themeColor="text1"/>
          <w:sz w:val="24"/>
        </w:rPr>
        <w:t xml:space="preserve"> hengrui_liang@163.com</w:t>
      </w:r>
      <w:r w:rsidRPr="003C146C">
        <w:rPr>
          <w:rFonts w:ascii="Times New Roman" w:hAnsi="Times New Roman" w:cs="Times New Roman" w:hint="eastAsia"/>
          <w:color w:val="000000" w:themeColor="text1"/>
          <w:sz w:val="24"/>
        </w:rPr>
        <w:t xml:space="preserve">; </w:t>
      </w:r>
      <w:r w:rsidRPr="003C146C">
        <w:rPr>
          <w:rFonts w:ascii="Times New Roman" w:hAnsi="Times New Roman" w:cs="Times New Roman"/>
          <w:color w:val="000000" w:themeColor="text1"/>
          <w:sz w:val="24"/>
        </w:rPr>
        <w:t>jianxinghe@gzhmu.edu.cn</w:t>
      </w:r>
      <w:r w:rsidRPr="003C146C">
        <w:rPr>
          <w:rFonts w:ascii="Times New Roman" w:hAnsi="Times New Roman" w:cs="Times New Roman" w:hint="eastAsia"/>
          <w:color w:val="000000" w:themeColor="text1"/>
          <w:sz w:val="24"/>
        </w:rPr>
        <w:t xml:space="preserve">; </w:t>
      </w:r>
      <w:hyperlink r:id="rId6" w:history="1">
        <w:r w:rsidRPr="002C41DF">
          <w:rPr>
            <w:rStyle w:val="af6"/>
            <w:rFonts w:ascii="Times New Roman" w:hAnsi="Times New Roman" w:cs="Times New Roman" w:hint="eastAsia"/>
            <w:sz w:val="24"/>
          </w:rPr>
          <w:t>85357539@qq.com</w:t>
        </w:r>
      </w:hyperlink>
    </w:p>
    <w:p w14:paraId="218ED08D" w14:textId="5AD930E7" w:rsidR="009B17C4" w:rsidRDefault="00AB0B84" w:rsidP="00AB0B84">
      <w:pPr>
        <w:adjustRightInd w:val="0"/>
        <w:snapToGrid w:val="0"/>
        <w:spacing w:line="360" w:lineRule="auto"/>
        <w:jc w:val="left"/>
        <w:rPr>
          <w:rFonts w:ascii="Times New Roman" w:hAnsi="Times New Roman" w:cs="Times New Roman"/>
          <w:b/>
          <w:bCs/>
          <w:color w:val="000000" w:themeColor="text1"/>
          <w:sz w:val="24"/>
        </w:rPr>
      </w:pPr>
      <w:r>
        <w:rPr>
          <w:rFonts w:ascii="Times New Roman" w:hAnsi="Times New Roman" w:cs="Times New Roman"/>
          <w:color w:val="000000" w:themeColor="text1"/>
          <w:sz w:val="24"/>
        </w:rPr>
        <w:br w:type="column"/>
      </w:r>
      <w:bookmarkEnd w:id="0"/>
      <w:r w:rsidR="001516F8">
        <w:rPr>
          <w:rFonts w:ascii="Times New Roman" w:hAnsi="Times New Roman" w:cs="Times New Roman"/>
          <w:b/>
          <w:bCs/>
          <w:noProof/>
          <w:color w:val="000000" w:themeColor="text1"/>
          <w:sz w:val="24"/>
          <w14:ligatures w14:val="standardContextual"/>
        </w:rPr>
        <w:lastRenderedPageBreak/>
        <w:drawing>
          <wp:inline distT="0" distB="0" distL="0" distR="0" wp14:anchorId="5935E9EE" wp14:editId="6F0DF7C7">
            <wp:extent cx="5274310" cy="2417445"/>
            <wp:effectExtent l="0" t="0" r="2540" b="1905"/>
            <wp:docPr id="451306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06897" name="图片 451306897"/>
                    <pic:cNvPicPr/>
                  </pic:nvPicPr>
                  <pic:blipFill>
                    <a:blip r:embed="rId7"/>
                    <a:stretch>
                      <a:fillRect/>
                    </a:stretch>
                  </pic:blipFill>
                  <pic:spPr>
                    <a:xfrm>
                      <a:off x="0" y="0"/>
                      <a:ext cx="5274310" cy="2417445"/>
                    </a:xfrm>
                    <a:prstGeom prst="rect">
                      <a:avLst/>
                    </a:prstGeom>
                  </pic:spPr>
                </pic:pic>
              </a:graphicData>
            </a:graphic>
          </wp:inline>
        </w:drawing>
      </w:r>
    </w:p>
    <w:p w14:paraId="226A7B76" w14:textId="5DB91CB2" w:rsidR="009B17C4" w:rsidRPr="00C53A0D" w:rsidRDefault="009B17C4" w:rsidP="009B17C4">
      <w:pPr>
        <w:spacing w:line="360" w:lineRule="auto"/>
        <w:rPr>
          <w:rFonts w:ascii="Times New Roman" w:hAnsi="Times New Roman" w:cs="Times New Roman"/>
          <w:b/>
          <w:bCs/>
          <w:color w:val="000000" w:themeColor="text1"/>
          <w:sz w:val="24"/>
        </w:rPr>
      </w:pPr>
      <w:r w:rsidRPr="00C53A0D">
        <w:rPr>
          <w:rFonts w:ascii="Times New Roman" w:hAnsi="Times New Roman" w:cs="Times New Roman"/>
          <w:b/>
          <w:bCs/>
          <w:color w:val="000000" w:themeColor="text1"/>
          <w:sz w:val="24"/>
        </w:rPr>
        <w:t xml:space="preserve">Supplementary Figure 1. Typical outputs of large language model-assisted annotation functionality. </w:t>
      </w:r>
    </w:p>
    <w:p w14:paraId="6A0F1623" w14:textId="77777777" w:rsidR="009B17C4" w:rsidRPr="00AB0B84" w:rsidRDefault="009B17C4" w:rsidP="009B17C4">
      <w:pPr>
        <w:spacing w:line="360" w:lineRule="auto"/>
        <w:rPr>
          <w:rFonts w:ascii="Times New Roman" w:hAnsi="Times New Roman" w:cs="Times New Roman"/>
          <w:color w:val="000000" w:themeColor="text1"/>
          <w:sz w:val="24"/>
        </w:rPr>
      </w:pPr>
      <w:r w:rsidRPr="00AB0B84">
        <w:rPr>
          <w:rFonts w:ascii="Times New Roman" w:hAnsi="Times New Roman" w:cs="Times New Roman"/>
          <w:color w:val="000000" w:themeColor="text1"/>
          <w:sz w:val="24"/>
        </w:rPr>
        <w:t>(A) Representative interface displaying outputs from a single large language model through EnrichGT’s customized pipeline. (B) Representative interface for cross-comparison across multiple large language models</w:t>
      </w:r>
    </w:p>
    <w:p w14:paraId="75B99BF8" w14:textId="1C326B94" w:rsidR="009B17C4" w:rsidRPr="00C53A0D" w:rsidRDefault="001516F8" w:rsidP="009B17C4">
      <w:pPr>
        <w:spacing w:line="360" w:lineRule="auto"/>
        <w:rPr>
          <w:rFonts w:ascii="Times New Roman" w:hAnsi="Times New Roman" w:cs="Times New Roman"/>
          <w:b/>
          <w:bCs/>
          <w:color w:val="000000" w:themeColor="text1"/>
          <w:sz w:val="24"/>
        </w:rPr>
      </w:pPr>
      <w:r>
        <w:rPr>
          <w:rFonts w:ascii="Times New Roman" w:hAnsi="Times New Roman" w:cs="Times New Roman"/>
          <w:b/>
          <w:bCs/>
          <w:color w:val="000000" w:themeColor="text1"/>
          <w:sz w:val="24"/>
        </w:rPr>
        <w:br w:type="column"/>
      </w:r>
      <w:r>
        <w:rPr>
          <w:rFonts w:ascii="Times New Roman" w:hAnsi="Times New Roman" w:cs="Times New Roman"/>
          <w:b/>
          <w:bCs/>
          <w:noProof/>
          <w:color w:val="000000" w:themeColor="text1"/>
          <w:sz w:val="24"/>
          <w14:ligatures w14:val="standardContextual"/>
        </w:rPr>
        <w:lastRenderedPageBreak/>
        <w:drawing>
          <wp:inline distT="0" distB="0" distL="0" distR="0" wp14:anchorId="39283635" wp14:editId="7920A4A4">
            <wp:extent cx="5274310" cy="5617845"/>
            <wp:effectExtent l="0" t="0" r="2540" b="1905"/>
            <wp:docPr id="10704930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493031" name="图片 1070493031"/>
                    <pic:cNvPicPr/>
                  </pic:nvPicPr>
                  <pic:blipFill>
                    <a:blip r:embed="rId8"/>
                    <a:stretch>
                      <a:fillRect/>
                    </a:stretch>
                  </pic:blipFill>
                  <pic:spPr>
                    <a:xfrm>
                      <a:off x="0" y="0"/>
                      <a:ext cx="5274310" cy="5617845"/>
                    </a:xfrm>
                    <a:prstGeom prst="rect">
                      <a:avLst/>
                    </a:prstGeom>
                  </pic:spPr>
                </pic:pic>
              </a:graphicData>
            </a:graphic>
          </wp:inline>
        </w:drawing>
      </w:r>
    </w:p>
    <w:p w14:paraId="6CA15F4B" w14:textId="77777777" w:rsidR="009B17C4" w:rsidRPr="00AB0B84" w:rsidRDefault="009B17C4" w:rsidP="009B17C4">
      <w:pPr>
        <w:spacing w:line="360" w:lineRule="auto"/>
        <w:rPr>
          <w:rFonts w:ascii="Times New Roman" w:hAnsi="Times New Roman" w:cs="Times New Roman"/>
          <w:color w:val="000000" w:themeColor="text1"/>
          <w:sz w:val="24"/>
        </w:rPr>
      </w:pPr>
      <w:r w:rsidRPr="00C53A0D">
        <w:rPr>
          <w:rFonts w:ascii="Times New Roman" w:hAnsi="Times New Roman" w:cs="Times New Roman"/>
          <w:b/>
          <w:bCs/>
          <w:color w:val="000000" w:themeColor="text1"/>
          <w:sz w:val="24"/>
        </w:rPr>
        <w:t xml:space="preserve">Supplementary Figure 2. GSEA integration and custom gene set support enable comprehensive and specialized biological analysis. </w:t>
      </w:r>
      <w:r w:rsidRPr="00AB0B84">
        <w:rPr>
          <w:rFonts w:ascii="Times New Roman" w:hAnsi="Times New Roman" w:cs="Times New Roman"/>
          <w:color w:val="000000" w:themeColor="text1"/>
          <w:sz w:val="24"/>
        </w:rPr>
        <w:t xml:space="preserve">(A-B) Gene Set Enrichment Analysis (GSEA) showing normalized enrichment scores (NES) for significantly enriched biological processes and pathways. Bar length indicates NES value, and color intensity represents the adjusted P-value (false discovery rate). GO biological processes and relevant functional categories are ranked by significance. GSEA results showing ranked pathway enrichment including both activated and suppressed biological processes in lung adenocarcinoma progression. (C-D) Bubble plots showing enrichment analysis using custom self-provided databases. The x-axis represents gene ratio (percentage of genes in each gene set), bubble size indicates the count of enriched </w:t>
      </w:r>
      <w:r w:rsidRPr="00AB0B84">
        <w:rPr>
          <w:rFonts w:ascii="Times New Roman" w:hAnsi="Times New Roman" w:cs="Times New Roman"/>
          <w:color w:val="000000" w:themeColor="text1"/>
          <w:sz w:val="24"/>
        </w:rPr>
        <w:lastRenderedPageBreak/>
        <w:t>genes, and color intensity denotes the adjusted P-value. Custom gene set analysis using MSigDB C7 immunologic signatures revealing specialized immune cell interactions and activation states within the tumor microenvironment, organized through EnrichGT's clustering framework for enhanced interpretability.</w:t>
      </w:r>
    </w:p>
    <w:p w14:paraId="596C5D8F" w14:textId="4FD126BC" w:rsidR="009B17C4" w:rsidRPr="00C53A0D" w:rsidRDefault="00AB0B84" w:rsidP="009B17C4">
      <w:pPr>
        <w:spacing w:line="360" w:lineRule="auto"/>
        <w:rPr>
          <w:rFonts w:ascii="Times New Roman" w:hAnsi="Times New Roman" w:cs="Times New Roman"/>
          <w:b/>
          <w:bCs/>
          <w:color w:val="000000" w:themeColor="text1"/>
          <w:sz w:val="24"/>
        </w:rPr>
      </w:pPr>
      <w:r>
        <w:rPr>
          <w:rFonts w:ascii="Times New Roman" w:hAnsi="Times New Roman" w:cs="Times New Roman"/>
          <w:b/>
          <w:bCs/>
          <w:color w:val="000000" w:themeColor="text1"/>
          <w:sz w:val="24"/>
        </w:rPr>
        <w:br w:type="column"/>
      </w:r>
      <w:r w:rsidR="001516F8">
        <w:rPr>
          <w:rFonts w:ascii="Times New Roman" w:hAnsi="Times New Roman" w:cs="Times New Roman"/>
          <w:b/>
          <w:bCs/>
          <w:noProof/>
          <w:color w:val="000000" w:themeColor="text1"/>
          <w:sz w:val="24"/>
          <w14:ligatures w14:val="standardContextual"/>
        </w:rPr>
        <w:lastRenderedPageBreak/>
        <w:drawing>
          <wp:inline distT="0" distB="0" distL="0" distR="0" wp14:anchorId="25C7DFAD" wp14:editId="397702F8">
            <wp:extent cx="5274310" cy="5262880"/>
            <wp:effectExtent l="0" t="0" r="2540" b="0"/>
            <wp:docPr id="2294145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14549" name="图片 229414549"/>
                    <pic:cNvPicPr/>
                  </pic:nvPicPr>
                  <pic:blipFill>
                    <a:blip r:embed="rId9"/>
                    <a:stretch>
                      <a:fillRect/>
                    </a:stretch>
                  </pic:blipFill>
                  <pic:spPr>
                    <a:xfrm>
                      <a:off x="0" y="0"/>
                      <a:ext cx="5274310" cy="5262880"/>
                    </a:xfrm>
                    <a:prstGeom prst="rect">
                      <a:avLst/>
                    </a:prstGeom>
                  </pic:spPr>
                </pic:pic>
              </a:graphicData>
            </a:graphic>
          </wp:inline>
        </w:drawing>
      </w:r>
    </w:p>
    <w:p w14:paraId="2D4E2399" w14:textId="77777777" w:rsidR="009B17C4" w:rsidRPr="00AB0B84" w:rsidRDefault="009B17C4" w:rsidP="009B17C4">
      <w:pPr>
        <w:spacing w:line="360" w:lineRule="auto"/>
        <w:rPr>
          <w:rFonts w:ascii="Times New Roman" w:hAnsi="Times New Roman" w:cs="Times New Roman"/>
          <w:color w:val="000000" w:themeColor="text1"/>
          <w:sz w:val="24"/>
        </w:rPr>
      </w:pPr>
      <w:r w:rsidRPr="00C53A0D">
        <w:rPr>
          <w:rFonts w:ascii="Times New Roman" w:hAnsi="Times New Roman" w:cs="Times New Roman"/>
          <w:b/>
          <w:bCs/>
          <w:color w:val="000000" w:themeColor="text1"/>
          <w:sz w:val="24"/>
        </w:rPr>
        <w:t xml:space="preserve">Supplementary Figure 3. Performance benchmarking and validation of EnrichGT against alternative enrichment methods. </w:t>
      </w:r>
      <w:r w:rsidRPr="00AB0B84">
        <w:rPr>
          <w:rFonts w:ascii="Times New Roman" w:hAnsi="Times New Roman" w:cs="Times New Roman"/>
          <w:color w:val="000000" w:themeColor="text1"/>
          <w:sz w:val="24"/>
        </w:rPr>
        <w:t xml:space="preserve">(A) Computational performance across varying gene set sizes. Running time (seconds) plotted against gene set size for different enrichment methods. Each point represents the median runtime for a given gene set size; error bars indicate standard deviation (n = number of iterations per condition). (B) Overall running time comparison. Distribution of total running times (seconds) for each enrichment method tested. Points represent individual runs; horizontal lines indicate median values. Sample size and statistical comparisons are detailed in Methods. (C) Memory usage analysis. Average memory consumption (in MB) for each enrichment task. Bars represent mean memory usage; error bars indicate standard deviation . Methods are color-coded and labeled on the x-axis. n = number of independent runs per method. (D) Concordance analysis between EnrichGT and clusterProfiler across </w:t>
      </w:r>
      <w:r w:rsidRPr="00AB0B84">
        <w:rPr>
          <w:rFonts w:ascii="Times New Roman" w:hAnsi="Times New Roman" w:cs="Times New Roman"/>
          <w:color w:val="000000" w:themeColor="text1"/>
          <w:sz w:val="24"/>
        </w:rPr>
        <w:lastRenderedPageBreak/>
        <w:t>diverse gene set categories. For each gene set category, left panels show correlation plots of -log10 adjusted P values (FDR) between EnrichGT (y-axis) and clusterProfiler (x-axis). Points are colored by density (count). Diagonal dashed line indicates perfect concordance. Pearson correlation coefficient (r), Spearman correlation coefficient (r), and statistical significance are shown. Right panels show Bland-Altman plots displaying the difference in -log10 adjusted P values between methods (y-axis) versus their mean (x-axis). Horizontal dashed lines indicate mean difference and limits of agreement. Statistical parameters including mean difference, limits of agreement, and P values for systematic bias are provided for each comparison.</w:t>
      </w:r>
    </w:p>
    <w:p w14:paraId="01C959FB" w14:textId="41AA84F6" w:rsidR="009B17C4" w:rsidRPr="00C53A0D" w:rsidRDefault="00AB0B84" w:rsidP="009B17C4">
      <w:pPr>
        <w:spacing w:line="360" w:lineRule="auto"/>
        <w:rPr>
          <w:rFonts w:ascii="Times New Roman" w:hAnsi="Times New Roman" w:cs="Times New Roman"/>
          <w:b/>
          <w:bCs/>
          <w:color w:val="000000" w:themeColor="text1"/>
          <w:sz w:val="24"/>
        </w:rPr>
      </w:pPr>
      <w:r>
        <w:rPr>
          <w:rFonts w:ascii="Times New Roman" w:hAnsi="Times New Roman" w:cs="Times New Roman"/>
          <w:b/>
          <w:bCs/>
          <w:color w:val="000000" w:themeColor="text1"/>
          <w:sz w:val="24"/>
        </w:rPr>
        <w:br w:type="column"/>
      </w:r>
      <w:r w:rsidR="001516F8">
        <w:rPr>
          <w:rFonts w:ascii="Times New Roman" w:hAnsi="Times New Roman" w:cs="Times New Roman"/>
          <w:b/>
          <w:bCs/>
          <w:noProof/>
          <w:color w:val="000000" w:themeColor="text1"/>
          <w:sz w:val="24"/>
          <w14:ligatures w14:val="standardContextual"/>
        </w:rPr>
        <w:lastRenderedPageBreak/>
        <w:drawing>
          <wp:inline distT="0" distB="0" distL="0" distR="0" wp14:anchorId="45BBA776" wp14:editId="6CE14FBF">
            <wp:extent cx="5274310" cy="4601210"/>
            <wp:effectExtent l="0" t="0" r="2540" b="8890"/>
            <wp:docPr id="2468809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80956" name="图片 246880956"/>
                    <pic:cNvPicPr/>
                  </pic:nvPicPr>
                  <pic:blipFill>
                    <a:blip r:embed="rId10"/>
                    <a:stretch>
                      <a:fillRect/>
                    </a:stretch>
                  </pic:blipFill>
                  <pic:spPr>
                    <a:xfrm>
                      <a:off x="0" y="0"/>
                      <a:ext cx="5274310" cy="4601210"/>
                    </a:xfrm>
                    <a:prstGeom prst="rect">
                      <a:avLst/>
                    </a:prstGeom>
                  </pic:spPr>
                </pic:pic>
              </a:graphicData>
            </a:graphic>
          </wp:inline>
        </w:drawing>
      </w:r>
    </w:p>
    <w:p w14:paraId="2244B009" w14:textId="77777777" w:rsidR="009B17C4" w:rsidRPr="00AB0B84" w:rsidRDefault="009B17C4" w:rsidP="009B17C4">
      <w:pPr>
        <w:spacing w:line="360" w:lineRule="auto"/>
        <w:rPr>
          <w:rFonts w:ascii="Times New Roman" w:hAnsi="Times New Roman" w:cs="Times New Roman"/>
          <w:color w:val="000000" w:themeColor="text1"/>
          <w:sz w:val="24"/>
        </w:rPr>
      </w:pPr>
      <w:r w:rsidRPr="00C53A0D">
        <w:rPr>
          <w:rFonts w:ascii="Times New Roman" w:hAnsi="Times New Roman" w:cs="Times New Roman"/>
          <w:b/>
          <w:bCs/>
          <w:color w:val="000000" w:themeColor="text1"/>
          <w:sz w:val="24"/>
        </w:rPr>
        <w:t xml:space="preserve">Supplementary Figure 4. Performance comparison of enrichment analysis tools across diverse gene sets and computational efficiency assessment. </w:t>
      </w:r>
      <w:r w:rsidRPr="00AB0B84">
        <w:rPr>
          <w:rFonts w:ascii="Times New Roman" w:hAnsi="Times New Roman" w:cs="Times New Roman"/>
          <w:color w:val="000000" w:themeColor="text1"/>
          <w:sz w:val="24"/>
        </w:rPr>
        <w:t>(A) Comparative performance scores of six enrichment analysis visualization methods across eight biological gene set categories. Each panel shows evaluation scores (1-4 scores) for five independent tasks (TASK1-TASK5). Error bars represent assessment variability. (B) Computational efficiency comparison showing processing time (seconds) required by each method across all gene set categories. Data points and error bars represent mean ± SD.</w:t>
      </w:r>
    </w:p>
    <w:p w14:paraId="40220271" w14:textId="07DE185E" w:rsidR="009B17C4" w:rsidRPr="00C53A0D" w:rsidRDefault="00E62512" w:rsidP="009B17C4">
      <w:pPr>
        <w:spacing w:line="360" w:lineRule="auto"/>
        <w:rPr>
          <w:rFonts w:ascii="Times New Roman" w:hAnsi="Times New Roman" w:cs="Times New Roman"/>
          <w:b/>
          <w:bCs/>
          <w:color w:val="000000" w:themeColor="text1"/>
          <w:sz w:val="24"/>
        </w:rPr>
      </w:pPr>
      <w:r>
        <w:rPr>
          <w:rFonts w:ascii="Times New Roman" w:hAnsi="Times New Roman" w:cs="Times New Roman"/>
          <w:b/>
          <w:bCs/>
          <w:noProof/>
          <w:color w:val="000000" w:themeColor="text1"/>
          <w:sz w:val="24"/>
        </w:rPr>
        <w:br w:type="column"/>
      </w:r>
      <w:r w:rsidR="003E0649">
        <w:rPr>
          <w:rFonts w:ascii="Times New Roman" w:hAnsi="Times New Roman" w:cs="Times New Roman"/>
          <w:b/>
          <w:bCs/>
          <w:noProof/>
          <w:color w:val="000000" w:themeColor="text1"/>
          <w:sz w:val="24"/>
          <w14:ligatures w14:val="standardContextual"/>
        </w:rPr>
        <w:lastRenderedPageBreak/>
        <w:drawing>
          <wp:inline distT="0" distB="0" distL="0" distR="0" wp14:anchorId="6E5980B9" wp14:editId="4B941D8C">
            <wp:extent cx="5274310" cy="4802505"/>
            <wp:effectExtent l="0" t="0" r="2540" b="0"/>
            <wp:docPr id="1592853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53625" name="图片 1592853625"/>
                    <pic:cNvPicPr/>
                  </pic:nvPicPr>
                  <pic:blipFill>
                    <a:blip r:embed="rId11"/>
                    <a:stretch>
                      <a:fillRect/>
                    </a:stretch>
                  </pic:blipFill>
                  <pic:spPr>
                    <a:xfrm>
                      <a:off x="0" y="0"/>
                      <a:ext cx="5274310" cy="4802505"/>
                    </a:xfrm>
                    <a:prstGeom prst="rect">
                      <a:avLst/>
                    </a:prstGeom>
                  </pic:spPr>
                </pic:pic>
              </a:graphicData>
            </a:graphic>
          </wp:inline>
        </w:drawing>
      </w:r>
    </w:p>
    <w:p w14:paraId="3059716A" w14:textId="6B70887F" w:rsidR="00A06CA1" w:rsidRPr="007A648B" w:rsidRDefault="009B17C4" w:rsidP="007A648B">
      <w:pPr>
        <w:spacing w:line="360" w:lineRule="auto"/>
        <w:rPr>
          <w:rFonts w:ascii="Times New Roman" w:hAnsi="Times New Roman" w:cs="Times New Roman" w:hint="eastAsia"/>
          <w:b/>
          <w:bCs/>
          <w:color w:val="000000" w:themeColor="text1"/>
          <w:sz w:val="24"/>
        </w:rPr>
      </w:pPr>
      <w:r w:rsidRPr="00C53A0D">
        <w:rPr>
          <w:rFonts w:ascii="Times New Roman" w:hAnsi="Times New Roman" w:cs="Times New Roman"/>
          <w:b/>
          <w:bCs/>
          <w:color w:val="000000" w:themeColor="text1"/>
          <w:sz w:val="24"/>
        </w:rPr>
        <w:t>Supplementary Figure 5. Representative User Interface of the Shiny Web Platform for Code-Free Enrichment Analysis by Clinicians</w:t>
      </w:r>
      <w:r w:rsidR="007101DB">
        <w:rPr>
          <w:rFonts w:ascii="Times New Roman" w:hAnsi="Times New Roman" w:cs="Times New Roman" w:hint="eastAsia"/>
          <w:b/>
          <w:bCs/>
          <w:color w:val="000000" w:themeColor="text1"/>
          <w:sz w:val="24"/>
        </w:rPr>
        <w:t>.</w:t>
      </w:r>
    </w:p>
    <w:sectPr w:rsidR="00A06CA1" w:rsidRPr="007A648B" w:rsidSect="00AB0B8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A1C65C" w14:textId="77777777" w:rsidR="002420F0" w:rsidRDefault="002420F0" w:rsidP="00E62512">
      <w:pPr>
        <w:rPr>
          <w:rFonts w:hint="eastAsia"/>
        </w:rPr>
      </w:pPr>
      <w:r>
        <w:separator/>
      </w:r>
    </w:p>
  </w:endnote>
  <w:endnote w:type="continuationSeparator" w:id="0">
    <w:p w14:paraId="615A405D" w14:textId="77777777" w:rsidR="002420F0" w:rsidRDefault="002420F0" w:rsidP="00E62512">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04D50" w14:textId="77777777" w:rsidR="002420F0" w:rsidRDefault="002420F0" w:rsidP="00E62512">
      <w:pPr>
        <w:rPr>
          <w:rFonts w:hint="eastAsia"/>
        </w:rPr>
      </w:pPr>
      <w:r>
        <w:separator/>
      </w:r>
    </w:p>
  </w:footnote>
  <w:footnote w:type="continuationSeparator" w:id="0">
    <w:p w14:paraId="1A6CA086" w14:textId="77777777" w:rsidR="002420F0" w:rsidRDefault="002420F0" w:rsidP="00E62512">
      <w:pPr>
        <w:rPr>
          <w:rFonts w:hint="eastAsia"/>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17C4"/>
    <w:rsid w:val="001516F8"/>
    <w:rsid w:val="002420F0"/>
    <w:rsid w:val="003E0649"/>
    <w:rsid w:val="00462FF8"/>
    <w:rsid w:val="005F47FB"/>
    <w:rsid w:val="007101DB"/>
    <w:rsid w:val="00771D33"/>
    <w:rsid w:val="007A648B"/>
    <w:rsid w:val="007E62A4"/>
    <w:rsid w:val="00882D84"/>
    <w:rsid w:val="008A7DBF"/>
    <w:rsid w:val="00976463"/>
    <w:rsid w:val="009B17C4"/>
    <w:rsid w:val="00A06CA1"/>
    <w:rsid w:val="00A62755"/>
    <w:rsid w:val="00AB0B84"/>
    <w:rsid w:val="00BC2FCD"/>
    <w:rsid w:val="00E00858"/>
    <w:rsid w:val="00E62512"/>
    <w:rsid w:val="00FD5E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D7061BE"/>
  <w15:chartTrackingRefBased/>
  <w15:docId w15:val="{9121B61D-AE92-4E37-933E-FD3F11299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US" w:eastAsia="zh-CN" w:bidi="ar-SA"/>
        <w14:ligatures w14:val="standardContextual"/>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B17C4"/>
    <w:rPr>
      <w:sz w:val="21"/>
      <w:szCs w:val="24"/>
      <w14:ligatures w14:val="none"/>
    </w:rPr>
  </w:style>
  <w:style w:type="paragraph" w:styleId="1">
    <w:name w:val="heading 1"/>
    <w:basedOn w:val="a"/>
    <w:next w:val="a"/>
    <w:link w:val="10"/>
    <w:uiPriority w:val="9"/>
    <w:qFormat/>
    <w:rsid w:val="009B17C4"/>
    <w:pPr>
      <w:keepNext/>
      <w:keepLines/>
      <w:spacing w:before="480" w:after="80"/>
      <w:outlineLvl w:val="0"/>
    </w:pPr>
    <w:rPr>
      <w:rFonts w:asciiTheme="majorHAnsi" w:eastAsiaTheme="majorEastAsia" w:hAnsiTheme="majorHAnsi" w:cstheme="majorBidi"/>
      <w:color w:val="2F5496" w:themeColor="accent1" w:themeShade="BF"/>
      <w:sz w:val="48"/>
      <w:szCs w:val="48"/>
      <w14:ligatures w14:val="standardContextual"/>
    </w:rPr>
  </w:style>
  <w:style w:type="paragraph" w:styleId="2">
    <w:name w:val="heading 2"/>
    <w:basedOn w:val="a"/>
    <w:next w:val="a"/>
    <w:link w:val="20"/>
    <w:uiPriority w:val="9"/>
    <w:semiHidden/>
    <w:unhideWhenUsed/>
    <w:qFormat/>
    <w:rsid w:val="009B17C4"/>
    <w:pPr>
      <w:keepNext/>
      <w:keepLines/>
      <w:spacing w:before="160" w:after="80"/>
      <w:outlineLvl w:val="1"/>
    </w:pPr>
    <w:rPr>
      <w:rFonts w:asciiTheme="majorHAnsi" w:eastAsiaTheme="majorEastAsia" w:hAnsiTheme="majorHAnsi" w:cstheme="majorBidi"/>
      <w:color w:val="2F5496" w:themeColor="accent1" w:themeShade="BF"/>
      <w:sz w:val="40"/>
      <w:szCs w:val="40"/>
      <w14:ligatures w14:val="standardContextual"/>
    </w:rPr>
  </w:style>
  <w:style w:type="paragraph" w:styleId="3">
    <w:name w:val="heading 3"/>
    <w:basedOn w:val="a"/>
    <w:next w:val="a"/>
    <w:link w:val="30"/>
    <w:uiPriority w:val="9"/>
    <w:semiHidden/>
    <w:unhideWhenUsed/>
    <w:qFormat/>
    <w:rsid w:val="009B17C4"/>
    <w:pPr>
      <w:keepNext/>
      <w:keepLines/>
      <w:spacing w:before="160" w:after="80"/>
      <w:outlineLvl w:val="2"/>
    </w:pPr>
    <w:rPr>
      <w:rFonts w:asciiTheme="majorHAnsi" w:eastAsiaTheme="majorEastAsia" w:hAnsiTheme="majorHAnsi" w:cstheme="majorBidi"/>
      <w:color w:val="2F5496" w:themeColor="accent1" w:themeShade="BF"/>
      <w:sz w:val="32"/>
      <w:szCs w:val="32"/>
      <w14:ligatures w14:val="standardContextual"/>
    </w:rPr>
  </w:style>
  <w:style w:type="paragraph" w:styleId="4">
    <w:name w:val="heading 4"/>
    <w:basedOn w:val="a"/>
    <w:next w:val="a"/>
    <w:link w:val="40"/>
    <w:uiPriority w:val="9"/>
    <w:semiHidden/>
    <w:unhideWhenUsed/>
    <w:qFormat/>
    <w:rsid w:val="009B17C4"/>
    <w:pPr>
      <w:keepNext/>
      <w:keepLines/>
      <w:spacing w:before="80" w:after="40"/>
      <w:outlineLvl w:val="3"/>
    </w:pPr>
    <w:rPr>
      <w:rFonts w:cstheme="majorBidi"/>
      <w:color w:val="2F5496" w:themeColor="accent1" w:themeShade="BF"/>
      <w:sz w:val="28"/>
      <w:szCs w:val="28"/>
      <w14:ligatures w14:val="standardContextual"/>
    </w:rPr>
  </w:style>
  <w:style w:type="paragraph" w:styleId="5">
    <w:name w:val="heading 5"/>
    <w:basedOn w:val="a"/>
    <w:next w:val="a"/>
    <w:link w:val="50"/>
    <w:uiPriority w:val="9"/>
    <w:semiHidden/>
    <w:unhideWhenUsed/>
    <w:qFormat/>
    <w:rsid w:val="009B17C4"/>
    <w:pPr>
      <w:keepNext/>
      <w:keepLines/>
      <w:spacing w:before="80" w:after="40"/>
      <w:outlineLvl w:val="4"/>
    </w:pPr>
    <w:rPr>
      <w:rFonts w:cstheme="majorBidi"/>
      <w:color w:val="2F5496" w:themeColor="accent1" w:themeShade="BF"/>
      <w:sz w:val="24"/>
      <w14:ligatures w14:val="standardContextual"/>
    </w:rPr>
  </w:style>
  <w:style w:type="paragraph" w:styleId="6">
    <w:name w:val="heading 6"/>
    <w:basedOn w:val="a"/>
    <w:next w:val="a"/>
    <w:link w:val="60"/>
    <w:uiPriority w:val="9"/>
    <w:semiHidden/>
    <w:unhideWhenUsed/>
    <w:qFormat/>
    <w:rsid w:val="009B17C4"/>
    <w:pPr>
      <w:keepNext/>
      <w:keepLines/>
      <w:spacing w:before="40"/>
      <w:outlineLvl w:val="5"/>
    </w:pPr>
    <w:rPr>
      <w:rFonts w:cstheme="majorBidi"/>
      <w:b/>
      <w:bCs/>
      <w:color w:val="2F5496" w:themeColor="accent1" w:themeShade="BF"/>
      <w:sz w:val="22"/>
      <w:szCs w:val="22"/>
      <w14:ligatures w14:val="standardContextual"/>
    </w:rPr>
  </w:style>
  <w:style w:type="paragraph" w:styleId="7">
    <w:name w:val="heading 7"/>
    <w:basedOn w:val="a"/>
    <w:next w:val="a"/>
    <w:link w:val="70"/>
    <w:uiPriority w:val="9"/>
    <w:semiHidden/>
    <w:unhideWhenUsed/>
    <w:qFormat/>
    <w:rsid w:val="009B17C4"/>
    <w:pPr>
      <w:keepNext/>
      <w:keepLines/>
      <w:spacing w:before="40"/>
      <w:outlineLvl w:val="6"/>
    </w:pPr>
    <w:rPr>
      <w:rFonts w:cstheme="majorBidi"/>
      <w:b/>
      <w:bCs/>
      <w:color w:val="595959" w:themeColor="text1" w:themeTint="A6"/>
      <w:sz w:val="22"/>
      <w:szCs w:val="22"/>
      <w14:ligatures w14:val="standardContextual"/>
    </w:rPr>
  </w:style>
  <w:style w:type="paragraph" w:styleId="8">
    <w:name w:val="heading 8"/>
    <w:basedOn w:val="a"/>
    <w:next w:val="a"/>
    <w:link w:val="80"/>
    <w:uiPriority w:val="9"/>
    <w:semiHidden/>
    <w:unhideWhenUsed/>
    <w:qFormat/>
    <w:rsid w:val="009B17C4"/>
    <w:pPr>
      <w:keepNext/>
      <w:keepLines/>
      <w:outlineLvl w:val="7"/>
    </w:pPr>
    <w:rPr>
      <w:rFonts w:cstheme="majorBidi"/>
      <w:color w:val="595959" w:themeColor="text1" w:themeTint="A6"/>
      <w:sz w:val="22"/>
      <w:szCs w:val="22"/>
      <w14:ligatures w14:val="standardContextual"/>
    </w:rPr>
  </w:style>
  <w:style w:type="paragraph" w:styleId="9">
    <w:name w:val="heading 9"/>
    <w:basedOn w:val="a"/>
    <w:next w:val="a"/>
    <w:link w:val="90"/>
    <w:uiPriority w:val="9"/>
    <w:semiHidden/>
    <w:unhideWhenUsed/>
    <w:qFormat/>
    <w:rsid w:val="009B17C4"/>
    <w:pPr>
      <w:keepNext/>
      <w:keepLines/>
      <w:outlineLvl w:val="8"/>
    </w:pPr>
    <w:rPr>
      <w:rFonts w:eastAsiaTheme="majorEastAsia" w:cstheme="majorBidi"/>
      <w:color w:val="595959" w:themeColor="text1" w:themeTint="A6"/>
      <w:sz w:val="22"/>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9B17C4"/>
    <w:rPr>
      <w:rFonts w:asciiTheme="majorHAnsi" w:eastAsiaTheme="majorEastAsia" w:hAnsiTheme="majorHAnsi" w:cstheme="majorBidi"/>
      <w:color w:val="2F5496" w:themeColor="accent1" w:themeShade="BF"/>
      <w:sz w:val="48"/>
      <w:szCs w:val="48"/>
    </w:rPr>
  </w:style>
  <w:style w:type="character" w:customStyle="1" w:styleId="20">
    <w:name w:val="标题 2 字符"/>
    <w:basedOn w:val="a0"/>
    <w:link w:val="2"/>
    <w:uiPriority w:val="9"/>
    <w:semiHidden/>
    <w:rsid w:val="009B17C4"/>
    <w:rPr>
      <w:rFonts w:asciiTheme="majorHAnsi" w:eastAsiaTheme="majorEastAsia" w:hAnsiTheme="majorHAnsi" w:cstheme="majorBidi"/>
      <w:color w:val="2F5496" w:themeColor="accent1" w:themeShade="BF"/>
      <w:sz w:val="40"/>
      <w:szCs w:val="40"/>
    </w:rPr>
  </w:style>
  <w:style w:type="character" w:customStyle="1" w:styleId="30">
    <w:name w:val="标题 3 字符"/>
    <w:basedOn w:val="a0"/>
    <w:link w:val="3"/>
    <w:uiPriority w:val="9"/>
    <w:semiHidden/>
    <w:rsid w:val="009B17C4"/>
    <w:rPr>
      <w:rFonts w:asciiTheme="majorHAnsi" w:eastAsiaTheme="majorEastAsia" w:hAnsiTheme="majorHAnsi" w:cstheme="majorBidi"/>
      <w:color w:val="2F5496" w:themeColor="accent1" w:themeShade="BF"/>
      <w:sz w:val="32"/>
      <w:szCs w:val="32"/>
    </w:rPr>
  </w:style>
  <w:style w:type="character" w:customStyle="1" w:styleId="40">
    <w:name w:val="标题 4 字符"/>
    <w:basedOn w:val="a0"/>
    <w:link w:val="4"/>
    <w:uiPriority w:val="9"/>
    <w:semiHidden/>
    <w:rsid w:val="009B17C4"/>
    <w:rPr>
      <w:rFonts w:cstheme="majorBidi"/>
      <w:color w:val="2F5496" w:themeColor="accent1" w:themeShade="BF"/>
      <w:sz w:val="28"/>
      <w:szCs w:val="28"/>
    </w:rPr>
  </w:style>
  <w:style w:type="character" w:customStyle="1" w:styleId="50">
    <w:name w:val="标题 5 字符"/>
    <w:basedOn w:val="a0"/>
    <w:link w:val="5"/>
    <w:uiPriority w:val="9"/>
    <w:semiHidden/>
    <w:rsid w:val="009B17C4"/>
    <w:rPr>
      <w:rFonts w:cstheme="majorBidi"/>
      <w:color w:val="2F5496" w:themeColor="accent1" w:themeShade="BF"/>
      <w:sz w:val="24"/>
      <w:szCs w:val="24"/>
    </w:rPr>
  </w:style>
  <w:style w:type="character" w:customStyle="1" w:styleId="60">
    <w:name w:val="标题 6 字符"/>
    <w:basedOn w:val="a0"/>
    <w:link w:val="6"/>
    <w:uiPriority w:val="9"/>
    <w:semiHidden/>
    <w:rsid w:val="009B17C4"/>
    <w:rPr>
      <w:rFonts w:cstheme="majorBidi"/>
      <w:b/>
      <w:bCs/>
      <w:color w:val="2F5496" w:themeColor="accent1" w:themeShade="BF"/>
    </w:rPr>
  </w:style>
  <w:style w:type="character" w:customStyle="1" w:styleId="70">
    <w:name w:val="标题 7 字符"/>
    <w:basedOn w:val="a0"/>
    <w:link w:val="7"/>
    <w:uiPriority w:val="9"/>
    <w:semiHidden/>
    <w:rsid w:val="009B17C4"/>
    <w:rPr>
      <w:rFonts w:cstheme="majorBidi"/>
      <w:b/>
      <w:bCs/>
      <w:color w:val="595959" w:themeColor="text1" w:themeTint="A6"/>
    </w:rPr>
  </w:style>
  <w:style w:type="character" w:customStyle="1" w:styleId="80">
    <w:name w:val="标题 8 字符"/>
    <w:basedOn w:val="a0"/>
    <w:link w:val="8"/>
    <w:uiPriority w:val="9"/>
    <w:semiHidden/>
    <w:rsid w:val="009B17C4"/>
    <w:rPr>
      <w:rFonts w:cstheme="majorBidi"/>
      <w:color w:val="595959" w:themeColor="text1" w:themeTint="A6"/>
    </w:rPr>
  </w:style>
  <w:style w:type="character" w:customStyle="1" w:styleId="90">
    <w:name w:val="标题 9 字符"/>
    <w:basedOn w:val="a0"/>
    <w:link w:val="9"/>
    <w:uiPriority w:val="9"/>
    <w:semiHidden/>
    <w:rsid w:val="009B17C4"/>
    <w:rPr>
      <w:rFonts w:eastAsiaTheme="majorEastAsia" w:cstheme="majorBidi"/>
      <w:color w:val="595959" w:themeColor="text1" w:themeTint="A6"/>
    </w:rPr>
  </w:style>
  <w:style w:type="paragraph" w:styleId="a3">
    <w:name w:val="Title"/>
    <w:basedOn w:val="a"/>
    <w:next w:val="a"/>
    <w:link w:val="a4"/>
    <w:uiPriority w:val="10"/>
    <w:qFormat/>
    <w:rsid w:val="009B17C4"/>
    <w:pPr>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customStyle="1" w:styleId="a4">
    <w:name w:val="标题 字符"/>
    <w:basedOn w:val="a0"/>
    <w:link w:val="a3"/>
    <w:uiPriority w:val="10"/>
    <w:rsid w:val="009B17C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9B17C4"/>
    <w:pPr>
      <w:numPr>
        <w:ilvl w:val="1"/>
      </w:numPr>
      <w:spacing w:after="160"/>
      <w:jc w:val="center"/>
    </w:pPr>
    <w:rPr>
      <w:rFonts w:asciiTheme="majorHAnsi" w:eastAsiaTheme="majorEastAsia" w:hAnsiTheme="majorHAnsi" w:cstheme="majorBidi"/>
      <w:color w:val="595959" w:themeColor="text1" w:themeTint="A6"/>
      <w:spacing w:val="15"/>
      <w:sz w:val="28"/>
      <w:szCs w:val="28"/>
      <w14:ligatures w14:val="standardContextual"/>
    </w:rPr>
  </w:style>
  <w:style w:type="character" w:customStyle="1" w:styleId="a6">
    <w:name w:val="副标题 字符"/>
    <w:basedOn w:val="a0"/>
    <w:link w:val="a5"/>
    <w:uiPriority w:val="11"/>
    <w:rsid w:val="009B17C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9B17C4"/>
    <w:pPr>
      <w:spacing w:before="160" w:after="160"/>
      <w:jc w:val="center"/>
    </w:pPr>
    <w:rPr>
      <w:i/>
      <w:iCs/>
      <w:color w:val="404040" w:themeColor="text1" w:themeTint="BF"/>
      <w:sz w:val="22"/>
      <w:szCs w:val="22"/>
      <w14:ligatures w14:val="standardContextual"/>
    </w:rPr>
  </w:style>
  <w:style w:type="character" w:customStyle="1" w:styleId="a8">
    <w:name w:val="引用 字符"/>
    <w:basedOn w:val="a0"/>
    <w:link w:val="a7"/>
    <w:uiPriority w:val="29"/>
    <w:rsid w:val="009B17C4"/>
    <w:rPr>
      <w:i/>
      <w:iCs/>
      <w:color w:val="404040" w:themeColor="text1" w:themeTint="BF"/>
    </w:rPr>
  </w:style>
  <w:style w:type="paragraph" w:styleId="a9">
    <w:name w:val="List Paragraph"/>
    <w:basedOn w:val="a"/>
    <w:uiPriority w:val="34"/>
    <w:qFormat/>
    <w:rsid w:val="009B17C4"/>
    <w:pPr>
      <w:ind w:left="720"/>
      <w:contextualSpacing/>
    </w:pPr>
    <w:rPr>
      <w:sz w:val="22"/>
      <w:szCs w:val="22"/>
      <w14:ligatures w14:val="standardContextual"/>
    </w:rPr>
  </w:style>
  <w:style w:type="character" w:styleId="aa">
    <w:name w:val="Intense Emphasis"/>
    <w:basedOn w:val="a0"/>
    <w:uiPriority w:val="21"/>
    <w:qFormat/>
    <w:rsid w:val="009B17C4"/>
    <w:rPr>
      <w:i/>
      <w:iCs/>
      <w:color w:val="2F5496" w:themeColor="accent1" w:themeShade="BF"/>
    </w:rPr>
  </w:style>
  <w:style w:type="paragraph" w:styleId="ab">
    <w:name w:val="Intense Quote"/>
    <w:basedOn w:val="a"/>
    <w:next w:val="a"/>
    <w:link w:val="ac"/>
    <w:uiPriority w:val="30"/>
    <w:qFormat/>
    <w:rsid w:val="009B17C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sz w:val="22"/>
      <w:szCs w:val="22"/>
      <w14:ligatures w14:val="standardContextual"/>
    </w:rPr>
  </w:style>
  <w:style w:type="character" w:customStyle="1" w:styleId="ac">
    <w:name w:val="明显引用 字符"/>
    <w:basedOn w:val="a0"/>
    <w:link w:val="ab"/>
    <w:uiPriority w:val="30"/>
    <w:rsid w:val="009B17C4"/>
    <w:rPr>
      <w:i/>
      <w:iCs/>
      <w:color w:val="2F5496" w:themeColor="accent1" w:themeShade="BF"/>
    </w:rPr>
  </w:style>
  <w:style w:type="character" w:styleId="ad">
    <w:name w:val="Intense Reference"/>
    <w:basedOn w:val="a0"/>
    <w:uiPriority w:val="32"/>
    <w:qFormat/>
    <w:rsid w:val="009B17C4"/>
    <w:rPr>
      <w:b/>
      <w:bCs/>
      <w:smallCaps/>
      <w:color w:val="2F5496" w:themeColor="accent1" w:themeShade="BF"/>
      <w:spacing w:val="5"/>
    </w:rPr>
  </w:style>
  <w:style w:type="character" w:styleId="ae">
    <w:name w:val="line number"/>
    <w:basedOn w:val="a0"/>
    <w:uiPriority w:val="99"/>
    <w:semiHidden/>
    <w:unhideWhenUsed/>
    <w:rsid w:val="009B17C4"/>
  </w:style>
  <w:style w:type="paragraph" w:styleId="af">
    <w:name w:val="header"/>
    <w:basedOn w:val="a"/>
    <w:link w:val="af0"/>
    <w:uiPriority w:val="99"/>
    <w:unhideWhenUsed/>
    <w:rsid w:val="00E62512"/>
    <w:pPr>
      <w:tabs>
        <w:tab w:val="center" w:pos="4153"/>
        <w:tab w:val="right" w:pos="8306"/>
      </w:tabs>
      <w:snapToGrid w:val="0"/>
      <w:jc w:val="center"/>
    </w:pPr>
    <w:rPr>
      <w:sz w:val="18"/>
      <w:szCs w:val="18"/>
    </w:rPr>
  </w:style>
  <w:style w:type="character" w:customStyle="1" w:styleId="af0">
    <w:name w:val="页眉 字符"/>
    <w:basedOn w:val="a0"/>
    <w:link w:val="af"/>
    <w:uiPriority w:val="99"/>
    <w:rsid w:val="00E62512"/>
    <w:rPr>
      <w:sz w:val="18"/>
      <w:szCs w:val="18"/>
      <w14:ligatures w14:val="none"/>
    </w:rPr>
  </w:style>
  <w:style w:type="paragraph" w:styleId="af1">
    <w:name w:val="footer"/>
    <w:basedOn w:val="a"/>
    <w:link w:val="af2"/>
    <w:uiPriority w:val="99"/>
    <w:unhideWhenUsed/>
    <w:rsid w:val="00E62512"/>
    <w:pPr>
      <w:tabs>
        <w:tab w:val="center" w:pos="4153"/>
        <w:tab w:val="right" w:pos="8306"/>
      </w:tabs>
      <w:snapToGrid w:val="0"/>
      <w:jc w:val="left"/>
    </w:pPr>
    <w:rPr>
      <w:sz w:val="18"/>
      <w:szCs w:val="18"/>
    </w:rPr>
  </w:style>
  <w:style w:type="character" w:customStyle="1" w:styleId="af2">
    <w:name w:val="页脚 字符"/>
    <w:basedOn w:val="a0"/>
    <w:link w:val="af1"/>
    <w:uiPriority w:val="99"/>
    <w:rsid w:val="00E62512"/>
    <w:rPr>
      <w:sz w:val="18"/>
      <w:szCs w:val="18"/>
      <w14:ligatures w14:val="none"/>
    </w:rPr>
  </w:style>
  <w:style w:type="character" w:styleId="af3">
    <w:name w:val="annotation reference"/>
    <w:basedOn w:val="a0"/>
    <w:uiPriority w:val="99"/>
    <w:semiHidden/>
    <w:unhideWhenUsed/>
    <w:rsid w:val="00AB0B84"/>
    <w:rPr>
      <w:sz w:val="21"/>
      <w:szCs w:val="21"/>
    </w:rPr>
  </w:style>
  <w:style w:type="paragraph" w:styleId="af4">
    <w:name w:val="annotation text"/>
    <w:basedOn w:val="a"/>
    <w:link w:val="af5"/>
    <w:uiPriority w:val="99"/>
    <w:unhideWhenUsed/>
    <w:rsid w:val="00AB0B84"/>
    <w:pPr>
      <w:jc w:val="left"/>
    </w:pPr>
  </w:style>
  <w:style w:type="character" w:customStyle="1" w:styleId="af5">
    <w:name w:val="批注文字 字符"/>
    <w:basedOn w:val="a0"/>
    <w:link w:val="af4"/>
    <w:uiPriority w:val="99"/>
    <w:rsid w:val="00AB0B84"/>
    <w:rPr>
      <w:sz w:val="21"/>
      <w:szCs w:val="24"/>
      <w14:ligatures w14:val="none"/>
    </w:rPr>
  </w:style>
  <w:style w:type="character" w:styleId="af6">
    <w:name w:val="Hyperlink"/>
    <w:basedOn w:val="a0"/>
    <w:uiPriority w:val="99"/>
    <w:unhideWhenUsed/>
    <w:rsid w:val="00AB0B84"/>
    <w:rPr>
      <w:color w:val="0563C1" w:themeColor="hyperlink"/>
      <w:u w:val="single"/>
    </w:rPr>
  </w:style>
  <w:style w:type="character" w:styleId="af7">
    <w:name w:val="Unresolved Mention"/>
    <w:basedOn w:val="a0"/>
    <w:uiPriority w:val="99"/>
    <w:semiHidden/>
    <w:unhideWhenUsed/>
    <w:rsid w:val="00AB0B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tif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85357539@qq.com" TargetMode="External"/><Relationship Id="rId11" Type="http://schemas.openxmlformats.org/officeDocument/2006/relationships/image" Target="media/image5.jpg"/><Relationship Id="rId5" Type="http://schemas.openxmlformats.org/officeDocument/2006/relationships/endnotes" Target="endnotes.xml"/><Relationship Id="rId10" Type="http://schemas.openxmlformats.org/officeDocument/2006/relationships/image" Target="media/image4.jpg"/><Relationship Id="rId4" Type="http://schemas.openxmlformats.org/officeDocument/2006/relationships/footnotes" Target="footnote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8</Pages>
  <Words>847</Words>
  <Characters>4829</Characters>
  <Application>Microsoft Office Word</Application>
  <DocSecurity>0</DocSecurity>
  <Lines>40</Lines>
  <Paragraphs>11</Paragraphs>
  <ScaleCrop>false</ScaleCrop>
  <Company/>
  <LinksUpToDate>false</LinksUpToDate>
  <CharactersWithSpaces>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promotion</dc:creator>
  <cp:keywords/>
  <dc:description/>
  <cp:lastModifiedBy>zxy</cp:lastModifiedBy>
  <cp:revision>8</cp:revision>
  <dcterms:created xsi:type="dcterms:W3CDTF">2025-11-21T07:16:00Z</dcterms:created>
  <dcterms:modified xsi:type="dcterms:W3CDTF">2025-12-18T09:21:00Z</dcterms:modified>
</cp:coreProperties>
</file>